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88" w:rsidRDefault="00D17788" w:rsidP="00D17788">
      <w:pPr>
        <w:rPr>
          <w:sz w:val="24"/>
          <w:szCs w:val="24"/>
        </w:rPr>
      </w:pPr>
    </w:p>
    <w:p w:rsidR="00D17788" w:rsidRDefault="00D17788" w:rsidP="00D1778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54685" cy="1028700"/>
            <wp:effectExtent l="19050" t="0" r="0" b="0"/>
            <wp:wrapSquare wrapText="right"/>
            <wp:docPr id="2" name="rg_hi" descr="http://t3.gstatic.com/images?q=tbn:ANd9GcQDpRrqTrYv3plvxctzCJJtBUIYZTIun2tgrI3yGYCe1AnQdMKx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DpRrqTrYv3plvxctzCJJtBUIYZTIun2tgrI3yGYCe1AnQdMKxJQ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4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028700"/>
                    </a:xfrm>
                    <a:prstGeom prst="rect">
                      <a:avLst/>
                    </a:prstGeom>
                    <a:noFill/>
                    <a:ln w="317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122CC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ROMÂNIA</w:t>
      </w:r>
    </w:p>
    <w:p w:rsidR="00D17788" w:rsidRDefault="00D17788" w:rsidP="00D1778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JUDEŢUL MUREŞ</w:t>
      </w:r>
    </w:p>
    <w:p w:rsidR="00D17788" w:rsidRDefault="00D17788" w:rsidP="00D17788">
      <w:pPr>
        <w:spacing w:after="0"/>
        <w:rPr>
          <w:rFonts w:ascii="Times New Roman" w:hAnsi="Times New Roman"/>
          <w:b/>
          <w:sz w:val="20"/>
          <w:szCs w:val="20"/>
          <w:lang w:val="it-IT"/>
        </w:rPr>
      </w:pPr>
      <w:r>
        <w:rPr>
          <w:rFonts w:ascii="Times New Roman" w:hAnsi="Times New Roman"/>
          <w:b/>
          <w:sz w:val="20"/>
          <w:szCs w:val="20"/>
          <w:lang w:val="it-IT"/>
        </w:rPr>
        <w:t>COMUNA ADĂMUŞ</w:t>
      </w:r>
    </w:p>
    <w:p w:rsidR="00D17788" w:rsidRDefault="00D17788" w:rsidP="00D17788">
      <w:pPr>
        <w:spacing w:after="0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b/>
          <w:sz w:val="20"/>
          <w:szCs w:val="20"/>
          <w:lang w:val="it-IT"/>
        </w:rPr>
        <w:t>PRIMĂRIA</w:t>
      </w:r>
    </w:p>
    <w:p w:rsidR="00D17788" w:rsidRDefault="00D17788" w:rsidP="00D17788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  <w:lang w:val="it-IT"/>
        </w:rPr>
        <w:t xml:space="preserve">547015, Adămuş, nr. 78, tel./fax:0265/450112; 0265/450133 e-mail : </w:t>
      </w:r>
      <w:r>
        <w:rPr>
          <w:rFonts w:ascii="Tahoma" w:hAnsi="Tahoma" w:cs="Tahoma"/>
          <w:b/>
          <w:sz w:val="16"/>
          <w:szCs w:val="16"/>
        </w:rPr>
        <w:fldChar w:fldCharType="begin"/>
      </w:r>
      <w:r>
        <w:rPr>
          <w:rFonts w:ascii="Tahoma" w:hAnsi="Tahoma" w:cs="Tahoma"/>
          <w:b/>
          <w:sz w:val="16"/>
          <w:szCs w:val="16"/>
        </w:rPr>
        <w:instrText xml:space="preserve"> HYPERLINK "mailto:adamus@cjmures.ro" </w:instrText>
      </w:r>
      <w:r>
        <w:rPr>
          <w:rFonts w:ascii="Tahoma" w:hAnsi="Tahoma" w:cs="Tahoma"/>
          <w:b/>
          <w:sz w:val="16"/>
          <w:szCs w:val="16"/>
        </w:rPr>
        <w:fldChar w:fldCharType="separate"/>
      </w:r>
      <w:r>
        <w:rPr>
          <w:rStyle w:val="Hyperlink"/>
          <w:b w:val="0"/>
          <w:sz w:val="16"/>
          <w:szCs w:val="16"/>
          <w:lang w:val="it-IT"/>
        </w:rPr>
        <w:t>adamus@cjmures.ro</w:t>
      </w:r>
      <w:r>
        <w:rPr>
          <w:rFonts w:ascii="Tahoma" w:hAnsi="Tahoma" w:cs="Tahoma"/>
          <w:b/>
          <w:sz w:val="16"/>
          <w:szCs w:val="16"/>
        </w:rPr>
        <w:fldChar w:fldCharType="end"/>
      </w:r>
    </w:p>
    <w:p w:rsidR="00D17788" w:rsidRDefault="00D17788" w:rsidP="00D17788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Nr. 6.641/28</w:t>
      </w:r>
      <w:r w:rsidR="001B2ADB">
        <w:rPr>
          <w:rFonts w:ascii="Tahoma" w:hAnsi="Tahoma" w:cs="Tahoma"/>
          <w:b/>
          <w:sz w:val="16"/>
          <w:szCs w:val="16"/>
        </w:rPr>
        <w:t>.09</w:t>
      </w:r>
      <w:r>
        <w:rPr>
          <w:rFonts w:ascii="Tahoma" w:hAnsi="Tahoma" w:cs="Tahoma"/>
          <w:b/>
          <w:sz w:val="16"/>
          <w:szCs w:val="16"/>
        </w:rPr>
        <w:t>.2017</w:t>
      </w:r>
    </w:p>
    <w:p w:rsidR="00D17788" w:rsidRDefault="00D17788" w:rsidP="00D17788">
      <w:pPr>
        <w:pStyle w:val="NoSpacing"/>
        <w:rPr>
          <w:rStyle w:val="Strong"/>
          <w:spacing w:val="24"/>
          <w:sz w:val="28"/>
          <w:szCs w:val="28"/>
        </w:rPr>
      </w:pPr>
    </w:p>
    <w:p w:rsidR="00D17788" w:rsidRDefault="00D17788" w:rsidP="00D17788">
      <w:pPr>
        <w:pStyle w:val="NoSpacing"/>
        <w:jc w:val="center"/>
        <w:rPr>
          <w:rStyle w:val="Strong"/>
          <w:spacing w:val="24"/>
          <w:sz w:val="28"/>
          <w:szCs w:val="28"/>
        </w:rPr>
      </w:pPr>
    </w:p>
    <w:p w:rsidR="00D17788" w:rsidRPr="00D17788" w:rsidRDefault="00D17788" w:rsidP="00D17788">
      <w:pPr>
        <w:pStyle w:val="NoSpacing"/>
        <w:jc w:val="center"/>
        <w:rPr>
          <w:rFonts w:ascii="Times New Roman" w:hAnsi="Times New Roman"/>
        </w:rPr>
      </w:pPr>
      <w:r w:rsidRPr="00D17788">
        <w:rPr>
          <w:rStyle w:val="Strong"/>
          <w:rFonts w:ascii="Times New Roman" w:hAnsi="Times New Roman"/>
          <w:spacing w:val="24"/>
          <w:sz w:val="28"/>
          <w:szCs w:val="28"/>
        </w:rPr>
        <w:t>ANUNŢ</w:t>
      </w:r>
    </w:p>
    <w:p w:rsidR="00D17788" w:rsidRPr="00D17788" w:rsidRDefault="00D17788" w:rsidP="00D177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17788" w:rsidRPr="00D17788" w:rsidRDefault="00D17788" w:rsidP="00D17788">
      <w:pPr>
        <w:spacing w:line="360" w:lineRule="auto"/>
        <w:ind w:firstLine="708"/>
        <w:jc w:val="both"/>
        <w:rPr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</w:rPr>
        <w:t>dispoziţiile</w:t>
      </w:r>
      <w:proofErr w:type="spellEnd"/>
      <w:r>
        <w:rPr>
          <w:rFonts w:ascii="Times New Roman" w:hAnsi="Times New Roman"/>
          <w:sz w:val="28"/>
          <w:szCs w:val="28"/>
        </w:rPr>
        <w:t xml:space="preserve"> art.7 din </w:t>
      </w:r>
      <w:proofErr w:type="spellStart"/>
      <w:r>
        <w:rPr>
          <w:rFonts w:ascii="Times New Roman" w:hAnsi="Times New Roman"/>
          <w:sz w:val="28"/>
          <w:szCs w:val="28"/>
        </w:rPr>
        <w:t>Legea</w:t>
      </w:r>
      <w:proofErr w:type="spellEnd"/>
      <w:r>
        <w:rPr>
          <w:rFonts w:ascii="Times New Roman" w:hAnsi="Times New Roman"/>
          <w:sz w:val="28"/>
          <w:szCs w:val="28"/>
        </w:rPr>
        <w:t xml:space="preserve"> nr. 52/2003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transparenţa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decizională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administraţie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publică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modificată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completată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Legea</w:t>
      </w:r>
      <w:proofErr w:type="spellEnd"/>
      <w:r>
        <w:rPr>
          <w:rFonts w:ascii="Times New Roman" w:hAnsi="Times New Roman"/>
          <w:sz w:val="28"/>
          <w:szCs w:val="28"/>
        </w:rPr>
        <w:t xml:space="preserve"> nr.281/2013, </w:t>
      </w:r>
      <w:proofErr w:type="spellStart"/>
      <w:r>
        <w:rPr>
          <w:rFonts w:ascii="Times New Roman" w:hAnsi="Times New Roman"/>
          <w:sz w:val="28"/>
          <w:szCs w:val="28"/>
        </w:rPr>
        <w:t>Primarul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Comunei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Adămuș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aduce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publică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  <w:u w:val="single"/>
          <w:lang w:val="ro-RO"/>
        </w:rPr>
        <w:t xml:space="preserve">Proiectul de hotărâre </w:t>
      </w:r>
      <w:proofErr w:type="spellStart"/>
      <w:r w:rsidRPr="00D17788">
        <w:rPr>
          <w:rFonts w:ascii="Times New Roman" w:hAnsi="Times New Roman"/>
          <w:bCs/>
          <w:sz w:val="28"/>
          <w:szCs w:val="28"/>
          <w:u w:val="single"/>
        </w:rPr>
        <w:t>privind</w:t>
      </w:r>
      <w:proofErr w:type="spellEnd"/>
      <w:r w:rsidRPr="00D17788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D17788">
        <w:rPr>
          <w:rFonts w:ascii="Times New Roman" w:hAnsi="Times New Roman"/>
          <w:sz w:val="28"/>
          <w:szCs w:val="28"/>
          <w:u w:val="single"/>
          <w:lang w:val="ro-RO"/>
        </w:rPr>
        <w:t>stabilirea nivelurilor pentru valorile impozabile, impozitele, taxele locale începând cu anul 2017</w:t>
      </w:r>
      <w:r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care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supus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analizei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avizării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adoptării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Consiliului</w:t>
      </w:r>
      <w:proofErr w:type="spellEnd"/>
      <w:r>
        <w:rPr>
          <w:rFonts w:ascii="Times New Roman" w:hAnsi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sz w:val="28"/>
          <w:szCs w:val="28"/>
        </w:rPr>
        <w:t>comunei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cadrul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şedinţei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luna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noiembrie</w:t>
      </w:r>
      <w:proofErr w:type="spellEnd"/>
      <w:r>
        <w:rPr>
          <w:rFonts w:ascii="Times New Roman" w:hAnsi="Times New Roman"/>
          <w:sz w:val="28"/>
          <w:szCs w:val="28"/>
        </w:rPr>
        <w:t xml:space="preserve"> 2017.</w:t>
      </w:r>
    </w:p>
    <w:p w:rsidR="00D17788" w:rsidRDefault="00D17788" w:rsidP="00D17788">
      <w:pPr>
        <w:pStyle w:val="NoSpacing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termen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cel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puțin</w:t>
      </w:r>
      <w:proofErr w:type="spellEnd"/>
      <w:r>
        <w:rPr>
          <w:rFonts w:ascii="Times New Roman" w:hAnsi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/>
          <w:sz w:val="28"/>
          <w:szCs w:val="28"/>
        </w:rPr>
        <w:t>zile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calendaristice</w:t>
      </w:r>
      <w:proofErr w:type="spellEnd"/>
      <w:r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/>
          <w:sz w:val="28"/>
          <w:szCs w:val="28"/>
        </w:rPr>
        <w:t>afisare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persoanele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fizice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persoanele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juridice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interesate</w:t>
      </w:r>
      <w:proofErr w:type="spellEnd"/>
      <w:r>
        <w:rPr>
          <w:rFonts w:ascii="Times New Roman" w:hAnsi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/>
          <w:sz w:val="28"/>
          <w:szCs w:val="28"/>
        </w:rPr>
        <w:t>trimite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propuneri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sugestii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opinii</w:t>
      </w:r>
      <w:proofErr w:type="spellEnd"/>
      <w:r>
        <w:rPr>
          <w:rFonts w:ascii="Times New Roman" w:hAnsi="Times New Roman"/>
          <w:sz w:val="28"/>
          <w:szCs w:val="28"/>
        </w:rPr>
        <w:t xml:space="preserve">  cu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valoare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recomandare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Acestea</w:t>
      </w:r>
      <w:proofErr w:type="spellEnd"/>
      <w:r>
        <w:rPr>
          <w:rFonts w:ascii="Times New Roman" w:hAnsi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/>
          <w:sz w:val="28"/>
          <w:szCs w:val="28"/>
        </w:rPr>
        <w:t>fi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depuse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Registratura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Primăriei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Comunei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Adămuş</w:t>
      </w:r>
      <w:proofErr w:type="spellEnd"/>
      <w:r>
        <w:rPr>
          <w:rFonts w:ascii="Times New Roman" w:hAnsi="Times New Roman"/>
          <w:sz w:val="28"/>
          <w:szCs w:val="28"/>
        </w:rPr>
        <w:t xml:space="preserve">, str. </w:t>
      </w:r>
      <w:proofErr w:type="spellStart"/>
      <w:r>
        <w:rPr>
          <w:rFonts w:ascii="Times New Roman" w:hAnsi="Times New Roman"/>
          <w:sz w:val="28"/>
          <w:szCs w:val="28"/>
        </w:rPr>
        <w:t>Livezilor</w:t>
      </w:r>
      <w:proofErr w:type="spellEnd"/>
      <w:r>
        <w:rPr>
          <w:rFonts w:ascii="Times New Roman" w:hAnsi="Times New Roman"/>
          <w:sz w:val="28"/>
          <w:szCs w:val="28"/>
        </w:rPr>
        <w:t xml:space="preserve">, nr.78,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fax la </w:t>
      </w:r>
      <w:proofErr w:type="spellStart"/>
      <w:r>
        <w:rPr>
          <w:rFonts w:ascii="Times New Roman" w:hAnsi="Times New Roman"/>
          <w:sz w:val="28"/>
          <w:szCs w:val="28"/>
        </w:rPr>
        <w:t>numărul</w:t>
      </w:r>
      <w:proofErr w:type="spellEnd"/>
      <w:r>
        <w:rPr>
          <w:rFonts w:ascii="Times New Roman" w:hAnsi="Times New Roman"/>
          <w:sz w:val="28"/>
          <w:szCs w:val="28"/>
        </w:rPr>
        <w:t xml:space="preserve"> 0265/45112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 xml:space="preserve"> e-mail la </w:t>
      </w:r>
      <w:proofErr w:type="spellStart"/>
      <w:r>
        <w:rPr>
          <w:rFonts w:ascii="Times New Roman" w:hAnsi="Times New Roman"/>
          <w:sz w:val="28"/>
          <w:szCs w:val="28"/>
        </w:rPr>
        <w:t>adresa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b w:val="0"/>
            <w:color w:val="auto"/>
            <w:sz w:val="28"/>
            <w:szCs w:val="28"/>
          </w:rPr>
          <w:t>adamus@cjmures.ro</w:t>
        </w:r>
      </w:hyperlink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17788" w:rsidRDefault="00D17788" w:rsidP="00D1778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7788" w:rsidRDefault="00D17788" w:rsidP="00D17788">
      <w:pPr>
        <w:pStyle w:val="NormalWeb"/>
        <w:shd w:val="clear" w:color="auto" w:fill="FFFFFF"/>
        <w:spacing w:after="0" w:line="240" w:lineRule="atLeast"/>
        <w:jc w:val="both"/>
        <w:rPr>
          <w:spacing w:val="24"/>
          <w:sz w:val="28"/>
          <w:szCs w:val="28"/>
        </w:rPr>
      </w:pPr>
    </w:p>
    <w:p w:rsidR="00D17788" w:rsidRDefault="00D17788" w:rsidP="00D17788">
      <w:pPr>
        <w:pStyle w:val="NormalWeb"/>
        <w:shd w:val="clear" w:color="auto" w:fill="FFFFFF"/>
        <w:spacing w:after="0" w:line="240" w:lineRule="atLeast"/>
        <w:jc w:val="both"/>
        <w:rPr>
          <w:spacing w:val="24"/>
          <w:sz w:val="28"/>
          <w:szCs w:val="28"/>
        </w:rPr>
      </w:pPr>
    </w:p>
    <w:p w:rsidR="00D17788" w:rsidRDefault="00D17788" w:rsidP="00D17788">
      <w:pPr>
        <w:pStyle w:val="NormalWeb"/>
        <w:shd w:val="clear" w:color="auto" w:fill="FFFFFF"/>
        <w:spacing w:after="0" w:line="240" w:lineRule="atLeast"/>
        <w:jc w:val="both"/>
        <w:rPr>
          <w:spacing w:val="24"/>
          <w:sz w:val="28"/>
          <w:szCs w:val="28"/>
        </w:rPr>
      </w:pPr>
    </w:p>
    <w:p w:rsidR="00D17788" w:rsidRDefault="00D17788" w:rsidP="00D17788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Primar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17788" w:rsidRDefault="00D17788" w:rsidP="00D17788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Miklos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Tibor</w:t>
      </w:r>
      <w:proofErr w:type="spellEnd"/>
      <w:r>
        <w:rPr>
          <w:rFonts w:ascii="Times New Roman" w:hAnsi="Times New Roman"/>
          <w:sz w:val="28"/>
          <w:szCs w:val="28"/>
        </w:rPr>
        <w:t xml:space="preserve"> Laszlo</w:t>
      </w:r>
    </w:p>
    <w:p w:rsidR="00D17788" w:rsidRDefault="00D17788" w:rsidP="00D1778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D17788" w:rsidRDefault="00D17788" w:rsidP="00D17788">
      <w:pPr>
        <w:rPr>
          <w:lang w:val="ro-RO"/>
        </w:rPr>
      </w:pPr>
    </w:p>
    <w:p w:rsidR="003703B5" w:rsidRDefault="003703B5"/>
    <w:sectPr w:rsidR="003703B5" w:rsidSect="0037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788"/>
    <w:rsid w:val="000C07A0"/>
    <w:rsid w:val="001B2ADB"/>
    <w:rsid w:val="00307B26"/>
    <w:rsid w:val="003703B5"/>
    <w:rsid w:val="0068375D"/>
    <w:rsid w:val="00B80F85"/>
    <w:rsid w:val="00D17788"/>
    <w:rsid w:val="00E46FE6"/>
    <w:rsid w:val="00E9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88"/>
    <w:pPr>
      <w:suppressAutoHyphens/>
      <w:autoSpaceDN w:val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17788"/>
    <w:rPr>
      <w:rFonts w:ascii="Tahoma" w:hAnsi="Tahoma" w:cs="Tahoma" w:hint="default"/>
      <w:b/>
      <w:bCs/>
      <w:strike w:val="0"/>
      <w:dstrike w:val="0"/>
      <w:color w:val="667F1F"/>
      <w:sz w:val="18"/>
      <w:szCs w:val="18"/>
      <w:u w:val="none"/>
      <w:effect w:val="none"/>
    </w:rPr>
  </w:style>
  <w:style w:type="paragraph" w:styleId="NormalWeb">
    <w:name w:val="Normal (Web)"/>
    <w:basedOn w:val="Normal"/>
    <w:semiHidden/>
    <w:unhideWhenUsed/>
    <w:rsid w:val="00D17788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qFormat/>
    <w:rsid w:val="00D17788"/>
    <w:pPr>
      <w:suppressAutoHyphens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qFormat/>
    <w:rsid w:val="00D17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us@cjmures.ro" TargetMode="External"/><Relationship Id="rId5" Type="http://schemas.openxmlformats.org/officeDocument/2006/relationships/image" Target="http://t3.gstatic.com/images?q=tbn:ANd9GcQDpRrqTrYv3plvxctzCJJtBUIYZTIun2tgrI3yGYCe1AnQdMKxJ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2017-10-27T08:42:00Z</dcterms:created>
  <dcterms:modified xsi:type="dcterms:W3CDTF">2017-10-27T08:53:00Z</dcterms:modified>
</cp:coreProperties>
</file>